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D18F6" w14:textId="069A34B0" w:rsidR="009A14D8" w:rsidRPr="00B9626A" w:rsidRDefault="009A14D8" w:rsidP="00B9626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9626A">
        <w:rPr>
          <w:rFonts w:ascii="Times New Roman" w:hAnsi="Times New Roman" w:cs="Times New Roman"/>
          <w:b/>
          <w:sz w:val="56"/>
          <w:szCs w:val="56"/>
        </w:rPr>
        <w:t>DEVELOPMENT SITES</w:t>
      </w:r>
    </w:p>
    <w:p w14:paraId="713814E2" w14:textId="77777777" w:rsidR="009A14D8" w:rsidRDefault="009A14D8">
      <w:pPr>
        <w:rPr>
          <w:rFonts w:ascii="Times New Roman" w:hAnsi="Times New Roman" w:cs="Times New Roman"/>
          <w:sz w:val="52"/>
          <w:szCs w:val="52"/>
        </w:rPr>
      </w:pPr>
    </w:p>
    <w:p w14:paraId="45D55B10" w14:textId="77777777" w:rsidR="009A14D8" w:rsidRDefault="009A14D8" w:rsidP="009A14D8">
      <w:pPr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At the Parish Council meeting earlier this month the decision was made to include sites 170 off Station Road and 171 opposite the Bedford Arms in the Neighbourhood Plan.</w:t>
      </w:r>
    </w:p>
    <w:p w14:paraId="6EC904D7" w14:textId="77777777" w:rsidR="009A14D8" w:rsidRDefault="009A14D8" w:rsidP="009A14D8">
      <w:pPr>
        <w:jc w:val="both"/>
        <w:rPr>
          <w:rFonts w:ascii="Times New Roman" w:hAnsi="Times New Roman" w:cs="Times New Roman"/>
          <w:sz w:val="52"/>
          <w:szCs w:val="52"/>
        </w:rPr>
      </w:pPr>
    </w:p>
    <w:p w14:paraId="4B7F2285" w14:textId="4F07935D" w:rsidR="009A14D8" w:rsidRDefault="009A14D8" w:rsidP="009A14D8">
      <w:pPr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Twenty houses on site 171 and thirty on site 170 will avoid additional traffic in one location and two sites will </w:t>
      </w:r>
      <w:r w:rsidR="00DE7FA2">
        <w:rPr>
          <w:rFonts w:ascii="Times New Roman" w:hAnsi="Times New Roman" w:cs="Times New Roman"/>
          <w:sz w:val="52"/>
          <w:szCs w:val="52"/>
        </w:rPr>
        <w:t>provide</w:t>
      </w:r>
      <w:r>
        <w:rPr>
          <w:rFonts w:ascii="Times New Roman" w:hAnsi="Times New Roman" w:cs="Times New Roman"/>
          <w:sz w:val="52"/>
          <w:szCs w:val="52"/>
        </w:rPr>
        <w:t xml:space="preserve"> less dense development with more green space.</w:t>
      </w:r>
    </w:p>
    <w:p w14:paraId="54972A34" w14:textId="77777777" w:rsidR="009A14D8" w:rsidRDefault="009A14D8" w:rsidP="009A14D8">
      <w:pPr>
        <w:jc w:val="both"/>
        <w:rPr>
          <w:rFonts w:ascii="Times New Roman" w:hAnsi="Times New Roman" w:cs="Times New Roman"/>
          <w:sz w:val="52"/>
          <w:szCs w:val="52"/>
        </w:rPr>
      </w:pPr>
    </w:p>
    <w:p w14:paraId="4BCF414F" w14:textId="3155DFFB" w:rsidR="009A14D8" w:rsidRPr="009A14D8" w:rsidRDefault="009A14D8" w:rsidP="009A14D8">
      <w:pPr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Indicative layouts for the sites have been provided by the developers but these </w:t>
      </w:r>
      <w:r w:rsidR="004C2538">
        <w:rPr>
          <w:rFonts w:ascii="Times New Roman" w:hAnsi="Times New Roman" w:cs="Times New Roman"/>
          <w:sz w:val="52"/>
          <w:szCs w:val="52"/>
        </w:rPr>
        <w:t>are</w:t>
      </w:r>
      <w:r>
        <w:rPr>
          <w:rFonts w:ascii="Times New Roman" w:hAnsi="Times New Roman" w:cs="Times New Roman"/>
          <w:sz w:val="52"/>
          <w:szCs w:val="52"/>
        </w:rPr>
        <w:t xml:space="preserve"> subject to discussion with the village and </w:t>
      </w:r>
      <w:r w:rsidR="004C2538">
        <w:rPr>
          <w:rFonts w:ascii="Times New Roman" w:hAnsi="Times New Roman" w:cs="Times New Roman"/>
          <w:sz w:val="52"/>
          <w:szCs w:val="52"/>
        </w:rPr>
        <w:t xml:space="preserve">would need </w:t>
      </w:r>
      <w:bookmarkStart w:id="0" w:name="_GoBack"/>
      <w:bookmarkEnd w:id="0"/>
      <w:r>
        <w:rPr>
          <w:rFonts w:ascii="Times New Roman" w:hAnsi="Times New Roman" w:cs="Times New Roman"/>
          <w:sz w:val="52"/>
          <w:szCs w:val="52"/>
        </w:rPr>
        <w:t xml:space="preserve">planning approval from the Borough Council.   </w:t>
      </w:r>
    </w:p>
    <w:sectPr w:rsidR="009A14D8" w:rsidRPr="009A1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D8"/>
    <w:rsid w:val="004C2538"/>
    <w:rsid w:val="009A14D8"/>
    <w:rsid w:val="00B9626A"/>
    <w:rsid w:val="00DE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34603"/>
  <w15:chartTrackingRefBased/>
  <w15:docId w15:val="{8B4F498E-6BF4-4172-8187-BC5A4810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Oakley Parish</dc:creator>
  <cp:keywords/>
  <dc:description/>
  <cp:lastModifiedBy>Oakley Parish</cp:lastModifiedBy>
  <cp:revision>4</cp:revision>
  <dcterms:created xsi:type="dcterms:W3CDTF">2018-05-02T10:05:00Z</dcterms:created>
  <dcterms:modified xsi:type="dcterms:W3CDTF">2018-05-02T10:12:00Z</dcterms:modified>
</cp:coreProperties>
</file>